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
        <w:ind w:left="1200" w:right="1200" w:firstLine="0"/>
        <w:jc w:val="center"/>
        <w:rPr>
          <w:b/>
          <w:sz w:val="40"/>
        </w:rPr>
      </w:pPr>
      <w:r>
        <w:rPr>
          <w:b/>
          <w:sz w:val="40"/>
        </w:rPr>
        <w:t>墨杯式移印機刮墨不乾淨</w:t>
      </w:r>
      <w:r>
        <w:rPr>
          <w:rFonts w:ascii="Calibri" w:eastAsia="Calibri"/>
          <w:b/>
          <w:sz w:val="40"/>
        </w:rPr>
        <w:t>,</w:t>
      </w:r>
      <w:r>
        <w:rPr>
          <w:b/>
          <w:sz w:val="40"/>
        </w:rPr>
        <w:t>問題處理</w:t>
      </w:r>
    </w:p>
    <w:p>
      <w:pPr>
        <w:pStyle w:val="BodyText"/>
        <w:ind w:left="0"/>
        <w:rPr>
          <w:b/>
          <w:sz w:val="42"/>
        </w:rPr>
      </w:pPr>
    </w:p>
    <w:p>
      <w:pPr>
        <w:pStyle w:val="BodyText"/>
        <w:spacing w:line="386" w:lineRule="auto" w:before="351"/>
        <w:ind w:left="120" w:right="2344"/>
        <w:rPr>
          <w:rFonts w:ascii="Calibri" w:eastAsia="Calibri"/>
        </w:rPr>
      </w:pPr>
      <w:r>
        <w:rPr/>
        <w:t>將可能造成刮墨不乾淨的可能原因整理如下墨杯式機構的組成原件有</w:t>
      </w:r>
      <w:r>
        <w:rPr>
          <w:rFonts w:ascii="Calibri" w:eastAsia="Calibri"/>
        </w:rPr>
        <w:t>:</w:t>
      </w:r>
    </w:p>
    <w:p>
      <w:pPr>
        <w:tabs>
          <w:tab w:pos="1521" w:val="left" w:leader="none"/>
        </w:tabs>
        <w:spacing w:line="446" w:lineRule="exact" w:before="0"/>
        <w:ind w:left="120" w:right="0" w:firstLine="0"/>
        <w:jc w:val="left"/>
        <w:rPr>
          <w:sz w:val="32"/>
        </w:rPr>
      </w:pPr>
      <w:r>
        <w:rPr>
          <w:rFonts w:ascii="Calibri" w:eastAsia="Calibri"/>
          <w:b/>
          <w:color w:val="006FC0"/>
          <w:sz w:val="32"/>
        </w:rPr>
        <w:t>A:</w:t>
      </w:r>
      <w:r>
        <w:rPr>
          <w:b/>
          <w:color w:val="006FC0"/>
          <w:sz w:val="32"/>
        </w:rPr>
        <w:t>墨杯</w:t>
        <w:tab/>
      </w:r>
      <w:r>
        <w:rPr>
          <w:sz w:val="32"/>
        </w:rPr>
        <w:t>主要組件有</w:t>
      </w:r>
    </w:p>
    <w:p>
      <w:pPr>
        <w:pStyle w:val="ListParagraph"/>
        <w:numPr>
          <w:ilvl w:val="0"/>
          <w:numId w:val="1"/>
        </w:numPr>
        <w:tabs>
          <w:tab w:pos="478" w:val="left" w:leader="none"/>
        </w:tabs>
        <w:spacing w:line="240" w:lineRule="auto" w:before="272" w:after="0"/>
        <w:ind w:left="477" w:right="0" w:hanging="359"/>
        <w:jc w:val="left"/>
        <w:rPr>
          <w:rFonts w:ascii="Calibri" w:eastAsia="Calibri"/>
          <w:sz w:val="32"/>
        </w:rPr>
      </w:pPr>
      <w:r>
        <w:rPr>
          <w:sz w:val="32"/>
        </w:rPr>
        <w:t>墨杯塑膠本體</w:t>
      </w:r>
      <w:r>
        <w:rPr>
          <w:rFonts w:ascii="Calibri" w:eastAsia="Calibri"/>
          <w:sz w:val="32"/>
        </w:rPr>
        <w:t>:</w:t>
      </w:r>
    </w:p>
    <w:p>
      <w:pPr>
        <w:pStyle w:val="BodyText"/>
        <w:spacing w:line="386" w:lineRule="auto" w:before="273"/>
        <w:ind w:right="264"/>
        <w:rPr>
          <w:rFonts w:ascii="Calibri" w:eastAsia="Calibri"/>
        </w:rPr>
      </w:pPr>
      <w:r>
        <w:rPr/>
        <w:t>長期浸泡於腐蝕性溶劑中</w:t>
      </w:r>
      <w:r>
        <w:rPr>
          <w:rFonts w:ascii="Calibri" w:eastAsia="Calibri"/>
        </w:rPr>
        <w:t>,</w:t>
      </w:r>
      <w:r>
        <w:rPr/>
        <w:t>將可能引起本體膨脹變形</w:t>
      </w:r>
      <w:r>
        <w:rPr>
          <w:rFonts w:ascii="Calibri" w:eastAsia="Calibri"/>
        </w:rPr>
        <w:t>,</w:t>
      </w:r>
      <w:r>
        <w:rPr/>
        <w:t>連帶對刀環形狀產生不良影響而造成刮墨不乾淨</w:t>
      </w:r>
      <w:r>
        <w:rPr>
          <w:rFonts w:ascii="Calibri" w:eastAsia="Calibri"/>
        </w:rPr>
        <w:t>.</w:t>
      </w:r>
    </w:p>
    <w:p>
      <w:pPr>
        <w:pStyle w:val="ListParagraph"/>
        <w:numPr>
          <w:ilvl w:val="0"/>
          <w:numId w:val="1"/>
        </w:numPr>
        <w:tabs>
          <w:tab w:pos="478" w:val="left" w:leader="none"/>
        </w:tabs>
        <w:spacing w:line="446" w:lineRule="exact" w:before="0" w:after="0"/>
        <w:ind w:left="477" w:right="0" w:hanging="359"/>
        <w:jc w:val="left"/>
        <w:rPr>
          <w:rFonts w:ascii="Calibri" w:eastAsia="Calibri"/>
          <w:sz w:val="32"/>
        </w:rPr>
      </w:pPr>
      <w:r>
        <w:rPr>
          <w:sz w:val="32"/>
        </w:rPr>
        <w:t>膠圈</w:t>
      </w:r>
      <w:r>
        <w:rPr>
          <w:rFonts w:ascii="Calibri" w:eastAsia="Calibri"/>
          <w:sz w:val="32"/>
        </w:rPr>
        <w:t>:</w:t>
      </w:r>
    </w:p>
    <w:p>
      <w:pPr>
        <w:pStyle w:val="BodyText"/>
        <w:spacing w:line="386" w:lineRule="auto" w:before="272"/>
        <w:ind w:right="184"/>
        <w:rPr>
          <w:rFonts w:ascii="Calibri" w:eastAsia="Calibri"/>
        </w:rPr>
      </w:pPr>
      <w:r>
        <w:rPr/>
        <w:t>長時間浸泡於腐蝕性油墨中</w:t>
      </w:r>
      <w:r>
        <w:rPr>
          <w:rFonts w:ascii="Calibri" w:eastAsia="Calibri"/>
        </w:rPr>
        <w:t>,</w:t>
      </w:r>
      <w:r>
        <w:rPr/>
        <w:t>將可能造成膠圈變質</w:t>
      </w:r>
      <w:r>
        <w:rPr>
          <w:rFonts w:ascii="Calibri" w:eastAsia="Calibri"/>
        </w:rPr>
        <w:t>,</w:t>
      </w:r>
      <w:r>
        <w:rPr/>
        <w:t>變形</w:t>
      </w:r>
      <w:r>
        <w:rPr>
          <w:rFonts w:ascii="Calibri" w:eastAsia="Calibri"/>
        </w:rPr>
        <w:t>,</w:t>
      </w:r>
      <w:r>
        <w:rPr/>
        <w:t>減少使用壽命建議每天下班前將墨杯清洗乾淨</w:t>
      </w:r>
      <w:r>
        <w:rPr>
          <w:rFonts w:ascii="Calibri" w:eastAsia="Calibri"/>
        </w:rPr>
        <w:t>.</w:t>
      </w:r>
    </w:p>
    <w:p>
      <w:pPr>
        <w:pStyle w:val="ListParagraph"/>
        <w:numPr>
          <w:ilvl w:val="0"/>
          <w:numId w:val="1"/>
        </w:numPr>
        <w:tabs>
          <w:tab w:pos="478" w:val="left" w:leader="none"/>
        </w:tabs>
        <w:spacing w:line="446" w:lineRule="exact" w:before="0" w:after="0"/>
        <w:ind w:left="477" w:right="0" w:hanging="359"/>
        <w:jc w:val="left"/>
        <w:rPr>
          <w:rFonts w:ascii="Calibri" w:eastAsia="Calibri"/>
          <w:sz w:val="32"/>
        </w:rPr>
      </w:pPr>
      <w:r>
        <w:rPr>
          <w:sz w:val="32"/>
        </w:rPr>
        <w:t>刀環</w:t>
      </w:r>
      <w:r>
        <w:rPr>
          <w:rFonts w:ascii="Calibri" w:eastAsia="Calibri"/>
          <w:sz w:val="32"/>
        </w:rPr>
        <w:t>:</w:t>
      </w:r>
    </w:p>
    <w:p>
      <w:pPr>
        <w:pStyle w:val="BodyText"/>
        <w:spacing w:line="386" w:lineRule="auto" w:before="273"/>
        <w:ind w:right="263"/>
        <w:rPr>
          <w:rFonts w:ascii="Calibri" w:eastAsia="Calibri"/>
        </w:rPr>
      </w:pPr>
      <w:r>
        <w:rPr/>
        <w:t>刀鋒遭受撞擊</w:t>
      </w:r>
      <w:r>
        <w:rPr>
          <w:rFonts w:ascii="Calibri" w:eastAsia="Calibri"/>
        </w:rPr>
        <w:t>,</w:t>
      </w:r>
      <w:r>
        <w:rPr/>
        <w:t>將可能造成刀鋒缺角</w:t>
      </w:r>
      <w:r>
        <w:rPr>
          <w:rFonts w:ascii="Calibri" w:eastAsia="Calibri"/>
        </w:rPr>
        <w:t>,</w:t>
      </w:r>
      <w:r>
        <w:rPr/>
        <w:t>可用指甲背面輕觸環繞一圈檢查是否有缺損</w:t>
      </w:r>
      <w:r>
        <w:rPr>
          <w:rFonts w:ascii="Calibri" w:eastAsia="Calibri"/>
        </w:rPr>
        <w:t>.</w:t>
      </w:r>
    </w:p>
    <w:p>
      <w:pPr>
        <w:pStyle w:val="BodyText"/>
        <w:spacing w:line="386" w:lineRule="auto"/>
        <w:ind w:left="120" w:right="174"/>
        <w:rPr>
          <w:rFonts w:ascii="Calibri" w:eastAsia="Calibri"/>
        </w:rPr>
      </w:pPr>
      <w:r>
        <w:rPr>
          <w:b/>
        </w:rPr>
        <w:t>注意</w:t>
      </w:r>
      <w:r>
        <w:rPr>
          <w:rFonts w:ascii="Calibri" w:eastAsia="Calibri"/>
          <w:b/>
        </w:rPr>
        <w:t>:</w:t>
      </w:r>
      <w:r>
        <w:rPr/>
        <w:t>使用不恰當的油墨</w:t>
      </w:r>
      <w:r>
        <w:rPr>
          <w:rFonts w:ascii="Calibri" w:eastAsia="Calibri"/>
        </w:rPr>
        <w:t>,</w:t>
      </w:r>
      <w:r>
        <w:rPr/>
        <w:t>或添加物</w:t>
      </w:r>
      <w:r>
        <w:rPr>
          <w:rFonts w:ascii="Calibri" w:eastAsia="Calibri"/>
        </w:rPr>
        <w:t>,</w:t>
      </w:r>
      <w:r>
        <w:rPr/>
        <w:t>有些油墨會添加物內含的粉狀顆粒過大過硬</w:t>
      </w:r>
      <w:r>
        <w:rPr>
          <w:rFonts w:ascii="Calibri" w:eastAsia="Calibri"/>
        </w:rPr>
        <w:t>,</w:t>
      </w:r>
      <w:r>
        <w:rPr/>
        <w:t>都會影響刀環壽命</w:t>
      </w:r>
      <w:r>
        <w:rPr>
          <w:rFonts w:ascii="Calibri" w:eastAsia="Calibri"/>
        </w:rPr>
        <w:t>.</w:t>
      </w:r>
    </w:p>
    <w:p>
      <w:pPr>
        <w:pStyle w:val="BodyText"/>
        <w:spacing w:line="446" w:lineRule="exact"/>
        <w:ind w:left="120"/>
        <w:rPr>
          <w:rFonts w:ascii="Calibri" w:eastAsia="Calibri"/>
        </w:rPr>
      </w:pPr>
      <w:r>
        <w:rPr/>
        <w:t>正常使用刀環壽命至少可刮墨 </w:t>
      </w:r>
      <w:r>
        <w:rPr>
          <w:rFonts w:ascii="Calibri" w:eastAsia="Calibri"/>
        </w:rPr>
        <w:t>200 </w:t>
      </w:r>
      <w:r>
        <w:rPr/>
        <w:t>萬次以上</w:t>
      </w:r>
      <w:r>
        <w:rPr>
          <w:rFonts w:ascii="Calibri" w:eastAsia="Calibri"/>
        </w:rPr>
        <w:t>.</w:t>
      </w:r>
    </w:p>
    <w:p>
      <w:pPr>
        <w:pStyle w:val="BodyText"/>
        <w:spacing w:line="386" w:lineRule="auto" w:before="272"/>
        <w:ind w:right="254"/>
      </w:pPr>
      <w:r>
        <w:rPr>
          <w:b/>
        </w:rPr>
        <w:t>注意</w:t>
      </w:r>
      <w:r>
        <w:rPr>
          <w:rFonts w:ascii="Calibri" w:eastAsia="Calibri"/>
          <w:b/>
        </w:rPr>
        <w:t>:</w:t>
      </w:r>
      <w:r>
        <w:rPr/>
        <w:t>不可以沒有裝設油墨或者過少量的油墨而進行空刮</w:t>
      </w:r>
      <w:r>
        <w:rPr>
          <w:rFonts w:ascii="Calibri" w:eastAsia="Calibri"/>
        </w:rPr>
        <w:t>,</w:t>
      </w:r>
      <w:r>
        <w:rPr/>
        <w:t>將造成刀環嚴重受損</w:t>
      </w:r>
    </w:p>
    <w:p>
      <w:pPr>
        <w:spacing w:after="0" w:line="386" w:lineRule="auto"/>
        <w:sectPr>
          <w:type w:val="continuous"/>
          <w:pgSz w:w="11910" w:h="16840"/>
          <w:pgMar w:top="1500" w:bottom="280" w:left="1680" w:right="1680"/>
        </w:sectPr>
      </w:pPr>
    </w:p>
    <w:p>
      <w:pPr>
        <w:pStyle w:val="Heading1"/>
        <w:spacing w:before="19"/>
      </w:pPr>
      <w:r>
        <w:rPr>
          <w:rFonts w:ascii="Calibri" w:eastAsia="Calibri"/>
          <w:color w:val="006FC0"/>
        </w:rPr>
        <w:t>B:</w:t>
      </w:r>
      <w:r>
        <w:rPr>
          <w:color w:val="006FC0"/>
        </w:rPr>
        <w:t>鋼版</w:t>
      </w:r>
    </w:p>
    <w:p>
      <w:pPr>
        <w:pStyle w:val="ListParagraph"/>
        <w:numPr>
          <w:ilvl w:val="0"/>
          <w:numId w:val="2"/>
        </w:numPr>
        <w:tabs>
          <w:tab w:pos="478" w:val="left" w:leader="none"/>
        </w:tabs>
        <w:spacing w:line="240" w:lineRule="auto" w:before="272" w:after="0"/>
        <w:ind w:left="477" w:right="0" w:hanging="358"/>
        <w:jc w:val="left"/>
        <w:rPr>
          <w:sz w:val="32"/>
        </w:rPr>
      </w:pPr>
      <w:r>
        <w:rPr>
          <w:sz w:val="32"/>
        </w:rPr>
        <w:t>鋼版的平面度必須在</w:t>
      </w:r>
      <w:r>
        <w:rPr>
          <w:rFonts w:ascii="Calibri" w:eastAsia="Calibri"/>
          <w:sz w:val="32"/>
        </w:rPr>
        <w:t>+-0.03mm</w:t>
      </w:r>
      <w:r>
        <w:rPr>
          <w:rFonts w:ascii="Calibri" w:eastAsia="Calibri"/>
          <w:spacing w:val="5"/>
          <w:sz w:val="32"/>
        </w:rPr>
        <w:t> </w:t>
      </w:r>
      <w:r>
        <w:rPr>
          <w:sz w:val="32"/>
        </w:rPr>
        <w:t>以內</w:t>
      </w:r>
    </w:p>
    <w:p>
      <w:pPr>
        <w:pStyle w:val="ListParagraph"/>
        <w:numPr>
          <w:ilvl w:val="0"/>
          <w:numId w:val="2"/>
        </w:numPr>
        <w:tabs>
          <w:tab w:pos="478" w:val="left" w:leader="none"/>
        </w:tabs>
        <w:spacing w:line="386" w:lineRule="auto" w:before="272" w:after="0"/>
        <w:ind w:left="119" w:right="282" w:firstLine="0"/>
        <w:jc w:val="both"/>
        <w:rPr>
          <w:rFonts w:ascii="Calibri" w:eastAsia="Calibri"/>
          <w:sz w:val="32"/>
        </w:rPr>
      </w:pPr>
      <w:r>
        <w:rPr>
          <w:sz w:val="32"/>
        </w:rPr>
        <w:t>鋼版刮墨時必須維持相同的刮墨位置</w:t>
      </w:r>
      <w:r>
        <w:rPr>
          <w:rFonts w:ascii="Calibri" w:eastAsia="Calibri"/>
          <w:sz w:val="32"/>
        </w:rPr>
        <w:t>,</w:t>
      </w:r>
      <w:r>
        <w:rPr>
          <w:spacing w:val="-2"/>
          <w:sz w:val="32"/>
        </w:rPr>
        <w:t>鋼版於 </w:t>
      </w:r>
      <w:r>
        <w:rPr>
          <w:rFonts w:ascii="Calibri" w:eastAsia="Calibri"/>
          <w:sz w:val="32"/>
        </w:rPr>
        <w:t>A</w:t>
      </w:r>
      <w:r>
        <w:rPr>
          <w:rFonts w:ascii="Calibri" w:eastAsia="Calibri"/>
          <w:spacing w:val="4"/>
          <w:sz w:val="32"/>
        </w:rPr>
        <w:t> </w:t>
      </w:r>
      <w:r>
        <w:rPr>
          <w:sz w:val="32"/>
        </w:rPr>
        <w:t>機台刮墨</w:t>
      </w:r>
      <w:r>
        <w:rPr>
          <w:rFonts w:ascii="Calibri" w:eastAsia="Calibri"/>
          <w:sz w:val="32"/>
        </w:rPr>
        <w:t>10000</w:t>
      </w:r>
      <w:r>
        <w:rPr>
          <w:rFonts w:ascii="Calibri" w:eastAsia="Calibri"/>
          <w:spacing w:val="6"/>
          <w:sz w:val="32"/>
        </w:rPr>
        <w:t> </w:t>
      </w:r>
      <w:r>
        <w:rPr>
          <w:spacing w:val="-1"/>
          <w:sz w:val="32"/>
        </w:rPr>
        <w:t>次再至 </w:t>
      </w:r>
      <w:r>
        <w:rPr>
          <w:rFonts w:ascii="Calibri" w:eastAsia="Calibri"/>
          <w:sz w:val="32"/>
        </w:rPr>
        <w:t>B</w:t>
      </w:r>
      <w:r>
        <w:rPr>
          <w:rFonts w:ascii="Calibri" w:eastAsia="Calibri"/>
          <w:spacing w:val="5"/>
          <w:sz w:val="32"/>
        </w:rPr>
        <w:t> </w:t>
      </w:r>
      <w:r>
        <w:rPr>
          <w:spacing w:val="-1"/>
          <w:sz w:val="32"/>
        </w:rPr>
        <w:t>機台刮墨 </w:t>
      </w:r>
      <w:r>
        <w:rPr>
          <w:rFonts w:ascii="Calibri" w:eastAsia="Calibri"/>
          <w:sz w:val="32"/>
        </w:rPr>
        <w:t>10000</w:t>
      </w:r>
      <w:r>
        <w:rPr>
          <w:rFonts w:ascii="Calibri" w:eastAsia="Calibri"/>
          <w:spacing w:val="6"/>
          <w:sz w:val="32"/>
        </w:rPr>
        <w:t> </w:t>
      </w:r>
      <w:r>
        <w:rPr>
          <w:sz w:val="32"/>
        </w:rPr>
        <w:t>次</w:t>
      </w:r>
      <w:r>
        <w:rPr>
          <w:rFonts w:ascii="Calibri" w:eastAsia="Calibri"/>
          <w:sz w:val="32"/>
        </w:rPr>
        <w:t>,</w:t>
      </w:r>
      <w:r>
        <w:rPr>
          <w:sz w:val="32"/>
        </w:rPr>
        <w:t>極易因刮墨軌跡不同而漏墨</w:t>
      </w:r>
      <w:r>
        <w:rPr>
          <w:rFonts w:ascii="Calibri" w:eastAsia="Calibri"/>
          <w:sz w:val="32"/>
        </w:rPr>
        <w:t>.</w:t>
      </w:r>
    </w:p>
    <w:p>
      <w:pPr>
        <w:pStyle w:val="ListParagraph"/>
        <w:numPr>
          <w:ilvl w:val="0"/>
          <w:numId w:val="2"/>
        </w:numPr>
        <w:tabs>
          <w:tab w:pos="477" w:val="left" w:leader="none"/>
        </w:tabs>
        <w:spacing w:line="386" w:lineRule="auto" w:before="0" w:after="0"/>
        <w:ind w:left="119" w:right="298" w:hanging="1"/>
        <w:jc w:val="both"/>
        <w:rPr>
          <w:rFonts w:ascii="Calibri" w:eastAsia="Calibri"/>
          <w:sz w:val="32"/>
        </w:rPr>
      </w:pPr>
      <w:r>
        <w:rPr>
          <w:spacing w:val="-1"/>
          <w:sz w:val="32"/>
        </w:rPr>
        <w:t>一般硬度 </w:t>
      </w:r>
      <w:r>
        <w:rPr>
          <w:rFonts w:ascii="Calibri" w:eastAsia="Calibri"/>
          <w:sz w:val="32"/>
        </w:rPr>
        <w:t>62</w:t>
      </w:r>
      <w:r>
        <w:rPr>
          <w:rFonts w:ascii="Calibri" w:eastAsia="Calibri"/>
          <w:spacing w:val="5"/>
          <w:sz w:val="32"/>
        </w:rPr>
        <w:t> </w:t>
      </w:r>
      <w:r>
        <w:rPr>
          <w:spacing w:val="-1"/>
          <w:sz w:val="32"/>
        </w:rPr>
        <w:t>度以上的鋼版將可連續刮墨 </w:t>
      </w:r>
      <w:r>
        <w:rPr>
          <w:rFonts w:ascii="Calibri" w:eastAsia="Calibri"/>
          <w:sz w:val="32"/>
        </w:rPr>
        <w:t>20</w:t>
      </w:r>
      <w:r>
        <w:rPr>
          <w:rFonts w:ascii="Calibri" w:eastAsia="Calibri"/>
          <w:spacing w:val="6"/>
          <w:sz w:val="32"/>
        </w:rPr>
        <w:t> </w:t>
      </w:r>
      <w:r>
        <w:rPr>
          <w:sz w:val="32"/>
        </w:rPr>
        <w:t>萬次</w:t>
      </w:r>
      <w:r>
        <w:rPr>
          <w:rFonts w:ascii="Calibri" w:eastAsia="Calibri"/>
          <w:sz w:val="32"/>
        </w:rPr>
        <w:t>,</w:t>
      </w:r>
      <w:r>
        <w:rPr>
          <w:sz w:val="32"/>
        </w:rPr>
        <w:t>但硬度不足的鋼版將很快的造成漏墨</w:t>
      </w:r>
      <w:r>
        <w:rPr>
          <w:rFonts w:ascii="Calibri" w:eastAsia="Calibri"/>
          <w:sz w:val="32"/>
        </w:rPr>
        <w:t>.</w:t>
      </w:r>
    </w:p>
    <w:p>
      <w:pPr>
        <w:pStyle w:val="ListParagraph"/>
        <w:numPr>
          <w:ilvl w:val="0"/>
          <w:numId w:val="2"/>
        </w:numPr>
        <w:tabs>
          <w:tab w:pos="478" w:val="left" w:leader="none"/>
        </w:tabs>
        <w:spacing w:line="386" w:lineRule="auto" w:before="0" w:after="0"/>
        <w:ind w:left="119" w:right="309" w:firstLine="0"/>
        <w:jc w:val="left"/>
        <w:rPr>
          <w:sz w:val="32"/>
        </w:rPr>
      </w:pPr>
      <w:r>
        <w:rPr>
          <w:spacing w:val="-1"/>
          <w:sz w:val="32"/>
        </w:rPr>
        <w:t>鋼版重複研磨再製次數過多表面硬度下降</w:t>
      </w:r>
      <w:r>
        <w:rPr>
          <w:rFonts w:ascii="Calibri" w:eastAsia="Calibri"/>
          <w:sz w:val="32"/>
        </w:rPr>
        <w:t>,</w:t>
      </w:r>
      <w:r>
        <w:rPr>
          <w:sz w:val="32"/>
        </w:rPr>
        <w:t>耐刮次數也將因此降低</w:t>
      </w:r>
    </w:p>
    <w:p>
      <w:pPr>
        <w:pStyle w:val="ListParagraph"/>
        <w:numPr>
          <w:ilvl w:val="0"/>
          <w:numId w:val="2"/>
        </w:numPr>
        <w:tabs>
          <w:tab w:pos="478" w:val="left" w:leader="none"/>
        </w:tabs>
        <w:spacing w:line="386" w:lineRule="auto" w:before="0" w:after="0"/>
        <w:ind w:left="119" w:right="263" w:firstLine="0"/>
        <w:jc w:val="left"/>
        <w:rPr>
          <w:rFonts w:ascii="Calibri" w:eastAsia="Calibri"/>
          <w:sz w:val="32"/>
        </w:rPr>
      </w:pPr>
      <w:r>
        <w:rPr>
          <w:sz w:val="32"/>
        </w:rPr>
        <w:t>單次沾墨圖文需與鋼版蝕刻圖文一致</w:t>
      </w:r>
      <w:r>
        <w:rPr>
          <w:rFonts w:ascii="Calibri" w:eastAsia="Calibri"/>
          <w:sz w:val="32"/>
        </w:rPr>
        <w:t>,</w:t>
      </w:r>
      <w:r>
        <w:rPr>
          <w:sz w:val="32"/>
        </w:rPr>
        <w:t>每次刮墨時沒有讓膠頭沾墨的圖文易受到刮刀將油墨推往外圈</w:t>
      </w:r>
      <w:r>
        <w:rPr>
          <w:rFonts w:ascii="Calibri" w:eastAsia="Calibri"/>
          <w:sz w:val="32"/>
        </w:rPr>
        <w:t>,</w:t>
      </w:r>
      <w:r>
        <w:rPr>
          <w:sz w:val="32"/>
        </w:rPr>
        <w:t>造成漏墨現象</w:t>
      </w:r>
      <w:r>
        <w:rPr>
          <w:rFonts w:ascii="Calibri" w:eastAsia="Calibri"/>
          <w:spacing w:val="-11"/>
          <w:sz w:val="32"/>
        </w:rPr>
        <w:t>.</w:t>
      </w:r>
    </w:p>
    <w:p>
      <w:pPr>
        <w:pStyle w:val="BodyText"/>
        <w:ind w:left="0"/>
        <w:rPr>
          <w:rFonts w:ascii="Calibri"/>
          <w:sz w:val="34"/>
        </w:rPr>
      </w:pPr>
    </w:p>
    <w:p>
      <w:pPr>
        <w:pStyle w:val="Heading1"/>
        <w:spacing w:before="301"/>
        <w:ind w:left="119"/>
      </w:pPr>
      <w:r>
        <w:rPr>
          <w:rFonts w:ascii="Calibri" w:eastAsia="Calibri"/>
          <w:color w:val="006FC0"/>
        </w:rPr>
        <w:t>C:</w:t>
      </w:r>
      <w:r>
        <w:rPr>
          <w:color w:val="006FC0"/>
        </w:rPr>
        <w:t>墨杯罩</w:t>
      </w:r>
    </w:p>
    <w:p>
      <w:pPr>
        <w:pStyle w:val="BodyText"/>
        <w:spacing w:line="386" w:lineRule="auto" w:before="273"/>
        <w:ind w:left="120" w:right="263"/>
        <w:rPr>
          <w:rFonts w:ascii="Calibri" w:eastAsia="Calibri"/>
        </w:rPr>
      </w:pPr>
      <w:r>
        <w:rPr/>
        <w:t>墨杯罩底部裝設有強力磁鐵</w:t>
      </w:r>
      <w:r>
        <w:rPr>
          <w:rFonts w:ascii="Calibri" w:eastAsia="Calibri"/>
        </w:rPr>
        <w:t>,</w:t>
      </w:r>
      <w:r>
        <w:rPr/>
        <w:t>高溫將會造成磁性消失或降低</w:t>
      </w:r>
      <w:r>
        <w:rPr>
          <w:rFonts w:ascii="Calibri" w:eastAsia="Calibri"/>
        </w:rPr>
        <w:t>, </w:t>
      </w:r>
      <w:r>
        <w:rPr/>
        <w:t>進而影響裝設墨杯罩於鋼版時不夠貼合而漏墨</w:t>
      </w:r>
      <w:r>
        <w:rPr>
          <w:rFonts w:ascii="Calibri" w:eastAsia="Calibri"/>
        </w:rPr>
        <w:t>.</w:t>
      </w:r>
    </w:p>
    <w:p>
      <w:pPr>
        <w:pStyle w:val="BodyText"/>
        <w:ind w:left="0"/>
        <w:rPr>
          <w:rFonts w:ascii="Calibri"/>
          <w:sz w:val="34"/>
        </w:rPr>
      </w:pPr>
    </w:p>
    <w:p>
      <w:pPr>
        <w:pStyle w:val="Heading1"/>
      </w:pPr>
      <w:r>
        <w:rPr>
          <w:rFonts w:ascii="Calibri" w:eastAsia="Calibri"/>
          <w:color w:val="006FC0"/>
        </w:rPr>
        <w:t>D:</w:t>
      </w:r>
      <w:r>
        <w:rPr>
          <w:color w:val="006FC0"/>
        </w:rPr>
        <w:t>墨杯支架</w:t>
      </w:r>
    </w:p>
    <w:p>
      <w:pPr>
        <w:pStyle w:val="BodyText"/>
        <w:spacing w:line="386" w:lineRule="auto" w:before="272"/>
        <w:ind w:right="1814"/>
        <w:rPr>
          <w:rFonts w:ascii="Calibri" w:eastAsia="Calibri"/>
        </w:rPr>
      </w:pPr>
      <w:r>
        <w:rPr>
          <w:rFonts w:ascii="Calibri" w:eastAsia="Calibri"/>
        </w:rPr>
        <w:t>(1)</w:t>
      </w:r>
      <w:r>
        <w:rPr/>
        <w:t>墨杯支架應水平鎖付</w:t>
      </w:r>
      <w:r>
        <w:rPr>
          <w:rFonts w:ascii="Calibri" w:eastAsia="Calibri"/>
        </w:rPr>
        <w:t>,</w:t>
      </w:r>
      <w:r>
        <w:rPr/>
        <w:t>除非外力否則不易損壞</w:t>
      </w:r>
      <w:r>
        <w:rPr>
          <w:rFonts w:ascii="Calibri" w:eastAsia="Calibri"/>
        </w:rPr>
        <w:t>. (2)</w:t>
      </w:r>
      <w:r>
        <w:rPr/>
        <w:t>支架下壓於墨杯罩時至少需有 </w:t>
      </w:r>
      <w:r>
        <w:rPr>
          <w:rFonts w:ascii="Calibri" w:eastAsia="Calibri"/>
        </w:rPr>
        <w:t>2m</w:t>
      </w:r>
    </w:p>
    <w:p>
      <w:pPr>
        <w:spacing w:after="0" w:line="386" w:lineRule="auto"/>
        <w:rPr>
          <w:rFonts w:ascii="Calibri" w:eastAsia="Calibri"/>
        </w:rPr>
        <w:sectPr>
          <w:pgSz w:w="11910" w:h="16840"/>
          <w:pgMar w:top="1540" w:bottom="280" w:left="1680" w:right="1680"/>
        </w:sectPr>
      </w:pPr>
    </w:p>
    <w:p>
      <w:pPr>
        <w:pStyle w:val="BodyText"/>
        <w:ind w:left="480"/>
        <w:rPr>
          <w:rFonts w:ascii="Calibri"/>
          <w:sz w:val="20"/>
        </w:rPr>
      </w:pPr>
      <w:r>
        <w:rPr>
          <w:rFonts w:ascii="Calibri"/>
          <w:sz w:val="20"/>
        </w:rPr>
        <w:drawing>
          <wp:inline distT="0" distB="0" distL="0" distR="0">
            <wp:extent cx="2116455" cy="2116454"/>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116455" cy="2116454"/>
                    </a:xfrm>
                    <a:prstGeom prst="rect">
                      <a:avLst/>
                    </a:prstGeom>
                  </pic:spPr>
                </pic:pic>
              </a:graphicData>
            </a:graphic>
          </wp:inline>
        </w:drawing>
      </w:r>
      <w:r>
        <w:rPr>
          <w:rFonts w:ascii="Calibri"/>
          <w:sz w:val="20"/>
        </w:rPr>
      </w:r>
    </w:p>
    <w:p>
      <w:pPr>
        <w:pStyle w:val="BodyText"/>
        <w:ind w:left="0"/>
        <w:rPr>
          <w:rFonts w:ascii="Calibri"/>
          <w:sz w:val="20"/>
        </w:rPr>
      </w:pPr>
    </w:p>
    <w:p>
      <w:pPr>
        <w:pStyle w:val="BodyText"/>
        <w:ind w:left="0"/>
        <w:rPr>
          <w:rFonts w:ascii="Calibri"/>
          <w:sz w:val="20"/>
        </w:rPr>
      </w:pPr>
    </w:p>
    <w:p>
      <w:pPr>
        <w:pStyle w:val="BodyText"/>
        <w:ind w:left="0"/>
        <w:rPr>
          <w:rFonts w:ascii="Calibri"/>
          <w:sz w:val="20"/>
        </w:rPr>
      </w:pPr>
    </w:p>
    <w:p>
      <w:pPr>
        <w:pStyle w:val="BodyText"/>
        <w:spacing w:before="1"/>
        <w:ind w:left="0"/>
        <w:rPr>
          <w:rFonts w:ascii="Calibri"/>
          <w:sz w:val="16"/>
        </w:rPr>
      </w:pPr>
    </w:p>
    <w:p>
      <w:pPr>
        <w:pStyle w:val="Heading1"/>
        <w:spacing w:before="37"/>
        <w:ind w:left="119"/>
      </w:pPr>
      <w:r>
        <w:rPr>
          <w:rFonts w:ascii="Calibri" w:eastAsia="Calibri"/>
          <w:color w:val="006FC0"/>
        </w:rPr>
        <w:t>E:</w:t>
      </w:r>
      <w:r>
        <w:rPr>
          <w:color w:val="006FC0"/>
        </w:rPr>
        <w:t>油墨</w:t>
      </w:r>
    </w:p>
    <w:p>
      <w:pPr>
        <w:pStyle w:val="BodyText"/>
        <w:spacing w:line="386" w:lineRule="auto" w:before="272"/>
        <w:ind w:left="120" w:right="264"/>
        <w:jc w:val="both"/>
        <w:rPr>
          <w:rFonts w:ascii="Calibri" w:eastAsia="Calibri"/>
        </w:rPr>
      </w:pPr>
      <w:r>
        <w:rPr/>
        <w:t>請使用移印專用之油墨與添加劑</w:t>
      </w:r>
      <w:r>
        <w:rPr>
          <w:rFonts w:ascii="Calibri" w:eastAsia="Calibri"/>
        </w:rPr>
        <w:t>,</w:t>
      </w:r>
      <w:r>
        <w:rPr/>
        <w:t>色粉顆粒的大小與硬度將對刀環的壽命產生影響</w:t>
      </w:r>
      <w:r>
        <w:rPr>
          <w:rFonts w:ascii="Calibri" w:eastAsia="Calibri"/>
        </w:rPr>
        <w:t>,</w:t>
      </w:r>
      <w:r>
        <w:rPr/>
        <w:t>不適合的油墨或添加劑</w:t>
      </w:r>
      <w:r>
        <w:rPr>
          <w:rFonts w:ascii="Calibri" w:eastAsia="Calibri"/>
        </w:rPr>
        <w:t>,</w:t>
      </w:r>
      <w:r>
        <w:rPr/>
        <w:t>刮墨第一次即會造成刀環的嚴重受損而漏墨</w:t>
      </w:r>
      <w:r>
        <w:rPr>
          <w:rFonts w:ascii="Calibri" w:eastAsia="Calibri"/>
        </w:rPr>
        <w:t>.</w:t>
      </w:r>
    </w:p>
    <w:p>
      <w:pPr>
        <w:pStyle w:val="BodyText"/>
        <w:ind w:left="0"/>
        <w:rPr>
          <w:rFonts w:ascii="Calibri"/>
          <w:sz w:val="34"/>
        </w:rPr>
      </w:pPr>
    </w:p>
    <w:p>
      <w:pPr>
        <w:pStyle w:val="Heading1"/>
      </w:pPr>
      <w:r>
        <w:rPr>
          <w:rFonts w:ascii="Calibri" w:eastAsia="Calibri"/>
          <w:color w:val="006FC0"/>
        </w:rPr>
        <w:t>F:</w:t>
      </w:r>
      <w:r>
        <w:rPr>
          <w:color w:val="006FC0"/>
        </w:rPr>
        <w:t>鋼版座的水平</w:t>
      </w:r>
    </w:p>
    <w:p>
      <w:pPr>
        <w:pStyle w:val="BodyText"/>
        <w:spacing w:line="386" w:lineRule="auto" w:before="272" w:after="11"/>
        <w:ind w:right="263"/>
        <w:rPr>
          <w:rFonts w:ascii="Calibri" w:eastAsia="Calibri"/>
        </w:rPr>
      </w:pPr>
      <w:r>
        <w:rPr/>
        <w:t>此一條件通常在出廠前即檢驗完成</w:t>
      </w:r>
      <w:r>
        <w:rPr>
          <w:rFonts w:ascii="Calibri" w:eastAsia="Calibri"/>
        </w:rPr>
        <w:t>,</w:t>
      </w:r>
      <w:r>
        <w:rPr/>
        <w:t>透過來回刮墨</w:t>
      </w:r>
      <w:r>
        <w:rPr>
          <w:rFonts w:ascii="Calibri" w:eastAsia="Calibri"/>
        </w:rPr>
        <w:t>,</w:t>
      </w:r>
      <w:r>
        <w:rPr/>
        <w:t>墨杯架支柱上緣凸出的尺寸即可了解鋼版座的水平</w:t>
      </w:r>
      <w:r>
        <w:rPr>
          <w:rFonts w:ascii="Calibri" w:eastAsia="Calibri"/>
        </w:rPr>
        <w:t>.</w:t>
      </w:r>
    </w:p>
    <w:p>
      <w:pPr>
        <w:pStyle w:val="BodyText"/>
        <w:ind w:left="120"/>
        <w:rPr>
          <w:rFonts w:ascii="Calibri"/>
          <w:sz w:val="20"/>
        </w:rPr>
      </w:pPr>
      <w:r>
        <w:rPr>
          <w:rFonts w:ascii="Calibri"/>
          <w:sz w:val="20"/>
        </w:rPr>
        <w:drawing>
          <wp:inline distT="0" distB="0" distL="0" distR="0">
            <wp:extent cx="2068353" cy="2068353"/>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068353" cy="2068353"/>
                    </a:xfrm>
                    <a:prstGeom prst="rect">
                      <a:avLst/>
                    </a:prstGeom>
                  </pic:spPr>
                </pic:pic>
              </a:graphicData>
            </a:graphic>
          </wp:inline>
        </w:drawing>
      </w:r>
      <w:r>
        <w:rPr>
          <w:rFonts w:ascii="Calibri"/>
          <w:sz w:val="20"/>
        </w:rPr>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7" w:hanging="358"/>
        <w:jc w:val="left"/>
      </w:pPr>
      <w:rPr>
        <w:rFonts w:hint="default" w:ascii="Calibri" w:hAnsi="Calibri" w:eastAsia="Calibri" w:cs="Calibri"/>
        <w:spacing w:val="-1"/>
        <w:w w:val="100"/>
        <w:sz w:val="30"/>
        <w:szCs w:val="30"/>
        <w:lang w:val="zh-TW" w:eastAsia="zh-TW" w:bidi="zh-TW"/>
      </w:rPr>
    </w:lvl>
    <w:lvl w:ilvl="1">
      <w:start w:val="0"/>
      <w:numFmt w:val="bullet"/>
      <w:lvlText w:val="•"/>
      <w:lvlJc w:val="left"/>
      <w:pPr>
        <w:ind w:left="1286" w:hanging="358"/>
      </w:pPr>
      <w:rPr>
        <w:rFonts w:hint="default"/>
        <w:lang w:val="zh-TW" w:eastAsia="zh-TW" w:bidi="zh-TW"/>
      </w:rPr>
    </w:lvl>
    <w:lvl w:ilvl="2">
      <w:start w:val="0"/>
      <w:numFmt w:val="bullet"/>
      <w:lvlText w:val="•"/>
      <w:lvlJc w:val="left"/>
      <w:pPr>
        <w:ind w:left="2093" w:hanging="358"/>
      </w:pPr>
      <w:rPr>
        <w:rFonts w:hint="default"/>
        <w:lang w:val="zh-TW" w:eastAsia="zh-TW" w:bidi="zh-TW"/>
      </w:rPr>
    </w:lvl>
    <w:lvl w:ilvl="3">
      <w:start w:val="0"/>
      <w:numFmt w:val="bullet"/>
      <w:lvlText w:val="•"/>
      <w:lvlJc w:val="left"/>
      <w:pPr>
        <w:ind w:left="2899" w:hanging="358"/>
      </w:pPr>
      <w:rPr>
        <w:rFonts w:hint="default"/>
        <w:lang w:val="zh-TW" w:eastAsia="zh-TW" w:bidi="zh-TW"/>
      </w:rPr>
    </w:lvl>
    <w:lvl w:ilvl="4">
      <w:start w:val="0"/>
      <w:numFmt w:val="bullet"/>
      <w:lvlText w:val="•"/>
      <w:lvlJc w:val="left"/>
      <w:pPr>
        <w:ind w:left="3706" w:hanging="358"/>
      </w:pPr>
      <w:rPr>
        <w:rFonts w:hint="default"/>
        <w:lang w:val="zh-TW" w:eastAsia="zh-TW" w:bidi="zh-TW"/>
      </w:rPr>
    </w:lvl>
    <w:lvl w:ilvl="5">
      <w:start w:val="0"/>
      <w:numFmt w:val="bullet"/>
      <w:lvlText w:val="•"/>
      <w:lvlJc w:val="left"/>
      <w:pPr>
        <w:ind w:left="4513" w:hanging="358"/>
      </w:pPr>
      <w:rPr>
        <w:rFonts w:hint="default"/>
        <w:lang w:val="zh-TW" w:eastAsia="zh-TW" w:bidi="zh-TW"/>
      </w:rPr>
    </w:lvl>
    <w:lvl w:ilvl="6">
      <w:start w:val="0"/>
      <w:numFmt w:val="bullet"/>
      <w:lvlText w:val="•"/>
      <w:lvlJc w:val="left"/>
      <w:pPr>
        <w:ind w:left="5319" w:hanging="358"/>
      </w:pPr>
      <w:rPr>
        <w:rFonts w:hint="default"/>
        <w:lang w:val="zh-TW" w:eastAsia="zh-TW" w:bidi="zh-TW"/>
      </w:rPr>
    </w:lvl>
    <w:lvl w:ilvl="7">
      <w:start w:val="0"/>
      <w:numFmt w:val="bullet"/>
      <w:lvlText w:val="•"/>
      <w:lvlJc w:val="left"/>
      <w:pPr>
        <w:ind w:left="6126" w:hanging="358"/>
      </w:pPr>
      <w:rPr>
        <w:rFonts w:hint="default"/>
        <w:lang w:val="zh-TW" w:eastAsia="zh-TW" w:bidi="zh-TW"/>
      </w:rPr>
    </w:lvl>
    <w:lvl w:ilvl="8">
      <w:start w:val="0"/>
      <w:numFmt w:val="bullet"/>
      <w:lvlText w:val="•"/>
      <w:lvlJc w:val="left"/>
      <w:pPr>
        <w:ind w:left="6933" w:hanging="358"/>
      </w:pPr>
      <w:rPr>
        <w:rFonts w:hint="default"/>
        <w:lang w:val="zh-TW" w:eastAsia="zh-TW" w:bidi="zh-TW"/>
      </w:rPr>
    </w:lvl>
  </w:abstractNum>
  <w:abstractNum w:abstractNumId="0">
    <w:multiLevelType w:val="hybridMultilevel"/>
    <w:lvl w:ilvl="0">
      <w:start w:val="1"/>
      <w:numFmt w:val="decimal"/>
      <w:lvlText w:val="(%1)"/>
      <w:lvlJc w:val="left"/>
      <w:pPr>
        <w:ind w:left="477" w:hanging="358"/>
        <w:jc w:val="left"/>
      </w:pPr>
      <w:rPr>
        <w:rFonts w:hint="default" w:ascii="Calibri" w:hAnsi="Calibri" w:eastAsia="Calibri" w:cs="Calibri"/>
        <w:spacing w:val="-1"/>
        <w:w w:val="100"/>
        <w:sz w:val="30"/>
        <w:szCs w:val="30"/>
        <w:lang w:val="zh-TW" w:eastAsia="zh-TW" w:bidi="zh-TW"/>
      </w:rPr>
    </w:lvl>
    <w:lvl w:ilvl="1">
      <w:start w:val="0"/>
      <w:numFmt w:val="bullet"/>
      <w:lvlText w:val="•"/>
      <w:lvlJc w:val="left"/>
      <w:pPr>
        <w:ind w:left="1286" w:hanging="358"/>
      </w:pPr>
      <w:rPr>
        <w:rFonts w:hint="default"/>
        <w:lang w:val="zh-TW" w:eastAsia="zh-TW" w:bidi="zh-TW"/>
      </w:rPr>
    </w:lvl>
    <w:lvl w:ilvl="2">
      <w:start w:val="0"/>
      <w:numFmt w:val="bullet"/>
      <w:lvlText w:val="•"/>
      <w:lvlJc w:val="left"/>
      <w:pPr>
        <w:ind w:left="2093" w:hanging="358"/>
      </w:pPr>
      <w:rPr>
        <w:rFonts w:hint="default"/>
        <w:lang w:val="zh-TW" w:eastAsia="zh-TW" w:bidi="zh-TW"/>
      </w:rPr>
    </w:lvl>
    <w:lvl w:ilvl="3">
      <w:start w:val="0"/>
      <w:numFmt w:val="bullet"/>
      <w:lvlText w:val="•"/>
      <w:lvlJc w:val="left"/>
      <w:pPr>
        <w:ind w:left="2899" w:hanging="358"/>
      </w:pPr>
      <w:rPr>
        <w:rFonts w:hint="default"/>
        <w:lang w:val="zh-TW" w:eastAsia="zh-TW" w:bidi="zh-TW"/>
      </w:rPr>
    </w:lvl>
    <w:lvl w:ilvl="4">
      <w:start w:val="0"/>
      <w:numFmt w:val="bullet"/>
      <w:lvlText w:val="•"/>
      <w:lvlJc w:val="left"/>
      <w:pPr>
        <w:ind w:left="3706" w:hanging="358"/>
      </w:pPr>
      <w:rPr>
        <w:rFonts w:hint="default"/>
        <w:lang w:val="zh-TW" w:eastAsia="zh-TW" w:bidi="zh-TW"/>
      </w:rPr>
    </w:lvl>
    <w:lvl w:ilvl="5">
      <w:start w:val="0"/>
      <w:numFmt w:val="bullet"/>
      <w:lvlText w:val="•"/>
      <w:lvlJc w:val="left"/>
      <w:pPr>
        <w:ind w:left="4513" w:hanging="358"/>
      </w:pPr>
      <w:rPr>
        <w:rFonts w:hint="default"/>
        <w:lang w:val="zh-TW" w:eastAsia="zh-TW" w:bidi="zh-TW"/>
      </w:rPr>
    </w:lvl>
    <w:lvl w:ilvl="6">
      <w:start w:val="0"/>
      <w:numFmt w:val="bullet"/>
      <w:lvlText w:val="•"/>
      <w:lvlJc w:val="left"/>
      <w:pPr>
        <w:ind w:left="5319" w:hanging="358"/>
      </w:pPr>
      <w:rPr>
        <w:rFonts w:hint="default"/>
        <w:lang w:val="zh-TW" w:eastAsia="zh-TW" w:bidi="zh-TW"/>
      </w:rPr>
    </w:lvl>
    <w:lvl w:ilvl="7">
      <w:start w:val="0"/>
      <w:numFmt w:val="bullet"/>
      <w:lvlText w:val="•"/>
      <w:lvlJc w:val="left"/>
      <w:pPr>
        <w:ind w:left="6126" w:hanging="358"/>
      </w:pPr>
      <w:rPr>
        <w:rFonts w:hint="default"/>
        <w:lang w:val="zh-TW" w:eastAsia="zh-TW" w:bidi="zh-TW"/>
      </w:rPr>
    </w:lvl>
    <w:lvl w:ilvl="8">
      <w:start w:val="0"/>
      <w:numFmt w:val="bullet"/>
      <w:lvlText w:val="•"/>
      <w:lvlJc w:val="left"/>
      <w:pPr>
        <w:ind w:left="6933" w:hanging="358"/>
      </w:pPr>
      <w:rPr>
        <w:rFonts w:hint="default"/>
        <w:lang w:val="zh-TW" w:eastAsia="zh-TW" w:bidi="zh-TW"/>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zh-TW" w:eastAsia="zh-TW" w:bidi="zh-TW"/>
    </w:rPr>
  </w:style>
  <w:style w:styleId="BodyText" w:type="paragraph">
    <w:name w:val="Body Text"/>
    <w:basedOn w:val="Normal"/>
    <w:uiPriority w:val="1"/>
    <w:qFormat/>
    <w:pPr>
      <w:ind w:left="119"/>
    </w:pPr>
    <w:rPr>
      <w:rFonts w:ascii="PMingLiU" w:hAnsi="PMingLiU" w:eastAsia="PMingLiU" w:cs="PMingLiU"/>
      <w:sz w:val="32"/>
      <w:szCs w:val="32"/>
      <w:lang w:val="zh-TW" w:eastAsia="zh-TW" w:bidi="zh-TW"/>
    </w:rPr>
  </w:style>
  <w:style w:styleId="Heading1" w:type="paragraph">
    <w:name w:val="Heading 1"/>
    <w:basedOn w:val="Normal"/>
    <w:uiPriority w:val="1"/>
    <w:qFormat/>
    <w:pPr>
      <w:spacing w:before="304"/>
      <w:ind w:left="120"/>
      <w:outlineLvl w:val="1"/>
    </w:pPr>
    <w:rPr>
      <w:rFonts w:ascii="PMingLiU" w:hAnsi="PMingLiU" w:eastAsia="PMingLiU" w:cs="PMingLiU"/>
      <w:b/>
      <w:bCs/>
      <w:sz w:val="32"/>
      <w:szCs w:val="32"/>
      <w:lang w:val="zh-TW" w:eastAsia="zh-TW" w:bidi="zh-TW"/>
    </w:rPr>
  </w:style>
  <w:style w:styleId="ListParagraph" w:type="paragraph">
    <w:name w:val="List Paragraph"/>
    <w:basedOn w:val="Normal"/>
    <w:uiPriority w:val="1"/>
    <w:qFormat/>
    <w:pPr>
      <w:ind w:left="119" w:hanging="359"/>
    </w:pPr>
    <w:rPr>
      <w:rFonts w:ascii="PMingLiU" w:hAnsi="PMingLiU" w:eastAsia="PMingLiU" w:cs="PMingLiU"/>
      <w:lang w:val="zh-TW" w:eastAsia="zh-TW" w:bidi="zh-TW"/>
    </w:rPr>
  </w:style>
  <w:style w:styleId="TableParagraph" w:type="paragraph">
    <w:name w:val="Table Paragraph"/>
    <w:basedOn w:val="Normal"/>
    <w:uiPriority w:val="1"/>
    <w:qFormat/>
    <w:pPr/>
    <w:rPr>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Vitty</dc:creator>
  <dcterms:created xsi:type="dcterms:W3CDTF">2020-04-16T07:31:19Z</dcterms:created>
  <dcterms:modified xsi:type="dcterms:W3CDTF">2020-04-16T07:31:19Z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Acrobat PDFMaker 19 Word 版</vt:lpwstr>
  </property>
  <property fmtid="{D5CDD505-2E9C-101B-9397-08002B2CF9AE}" pid="4" name="LastSaved">
    <vt:filetime>2020-04-16T00:00:00Z</vt:filetime>
  </property>
</Properties>
</file>